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Приложение 3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Par191"/>
      <w:bookmarkEnd w:id="0"/>
      <w:r w:rsidRPr="001C01C7">
        <w:rPr>
          <w:rFonts w:cs="Calibri"/>
          <w:sz w:val="28"/>
          <w:szCs w:val="28"/>
        </w:rPr>
        <w:t>НОРМАТИВНЫЕ ТРЕБОВАНИЯ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ПО ОБЕСПЕЧЕНИЮ БЕЗОПАСНОСТИ ДОРОЖНОГО ДВИЖЕНИЯ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 ОРГАНИЗАЦИИ ПЕРЕВОЗКИ ПАССАЖИРОВ.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ОСОБЕННОСТИ ПЕРЕВОЗКИ ДЕТЕЙ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Федеральный </w:t>
      </w:r>
      <w:hyperlink r:id="rId4" w:history="1">
        <w:r w:rsidRPr="001C01C7">
          <w:rPr>
            <w:rFonts w:cs="Calibri"/>
            <w:color w:val="0000FF"/>
            <w:sz w:val="28"/>
            <w:szCs w:val="28"/>
          </w:rPr>
          <w:t>закон</w:t>
        </w:r>
      </w:hyperlink>
      <w:r w:rsidRPr="001C01C7">
        <w:rPr>
          <w:rFonts w:cs="Calibri"/>
          <w:sz w:val="28"/>
          <w:szCs w:val="28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 эксплуатации транспортных средств (</w:t>
      </w:r>
      <w:hyperlink r:id="rId5" w:history="1">
        <w:r w:rsidRPr="001C01C7">
          <w:rPr>
            <w:rFonts w:cs="Calibri"/>
            <w:color w:val="0000FF"/>
            <w:sz w:val="28"/>
            <w:szCs w:val="28"/>
          </w:rPr>
          <w:t>статья 16</w:t>
        </w:r>
      </w:hyperlink>
      <w:r w:rsidRPr="001C01C7">
        <w:rPr>
          <w:rFonts w:cs="Calibri"/>
          <w:sz w:val="28"/>
          <w:szCs w:val="28"/>
        </w:rPr>
        <w:t xml:space="preserve"> Закона);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 техническом обслуживании и ремонте транспортных средств (</w:t>
      </w:r>
      <w:hyperlink r:id="rId6" w:history="1">
        <w:r w:rsidRPr="001C01C7">
          <w:rPr>
            <w:rFonts w:cs="Calibri"/>
            <w:color w:val="0000FF"/>
            <w:sz w:val="28"/>
            <w:szCs w:val="28"/>
          </w:rPr>
          <w:t>статья 18</w:t>
        </w:r>
      </w:hyperlink>
      <w:r w:rsidRPr="001C01C7">
        <w:rPr>
          <w:rFonts w:cs="Calibri"/>
          <w:sz w:val="28"/>
          <w:szCs w:val="28"/>
        </w:rPr>
        <w:t xml:space="preserve"> Закона);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7" w:history="1">
        <w:r w:rsidRPr="001C01C7">
          <w:rPr>
            <w:rFonts w:cs="Calibri"/>
            <w:color w:val="0000FF"/>
            <w:sz w:val="28"/>
            <w:szCs w:val="28"/>
          </w:rPr>
          <w:t>статья 20</w:t>
        </w:r>
      </w:hyperlink>
      <w:r w:rsidRPr="001C01C7">
        <w:rPr>
          <w:rFonts w:cs="Calibri"/>
          <w:sz w:val="28"/>
          <w:szCs w:val="28"/>
        </w:rPr>
        <w:t xml:space="preserve"> Закона).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соблюдать установленный законодательством Российской Федерации режим труда и отдыха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создавать условия для повышения квалификации водителей и других </w:t>
      </w:r>
      <w:r w:rsidRPr="001C01C7">
        <w:rPr>
          <w:rFonts w:cs="Calibri"/>
          <w:sz w:val="28"/>
          <w:szCs w:val="28"/>
        </w:rPr>
        <w:lastRenderedPageBreak/>
        <w:t>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анализировать и устранять причины дорожно-транспортных происшествий и нарушений </w:t>
      </w:r>
      <w:hyperlink r:id="rId8" w:history="1">
        <w:r w:rsidRPr="001C01C7">
          <w:rPr>
            <w:rFonts w:cs="Calibri"/>
            <w:color w:val="0000FF"/>
            <w:sz w:val="28"/>
            <w:szCs w:val="28"/>
          </w:rPr>
          <w:t>правил</w:t>
        </w:r>
      </w:hyperlink>
      <w:r w:rsidRPr="001C01C7">
        <w:rPr>
          <w:rFonts w:cs="Calibri"/>
          <w:sz w:val="28"/>
          <w:szCs w:val="28"/>
        </w:rPr>
        <w:t xml:space="preserve"> дорожного </w:t>
      </w:r>
      <w:proofErr w:type="gramStart"/>
      <w:r w:rsidRPr="001C01C7">
        <w:rPr>
          <w:rFonts w:cs="Calibri"/>
          <w:sz w:val="28"/>
          <w:szCs w:val="28"/>
        </w:rPr>
        <w:t>движения</w:t>
      </w:r>
      <w:proofErr w:type="gramEnd"/>
      <w:r w:rsidRPr="001C01C7">
        <w:rPr>
          <w:rFonts w:cs="Calibri"/>
          <w:sz w:val="28"/>
          <w:szCs w:val="28"/>
        </w:rPr>
        <w:t xml:space="preserve"> с участием принадлежащих им транспортных средств;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1C01C7">
        <w:rPr>
          <w:rFonts w:cs="Calibri"/>
          <w:sz w:val="28"/>
          <w:szCs w:val="28"/>
        </w:rPr>
        <w:t>предрейсовые</w:t>
      </w:r>
      <w:proofErr w:type="spellEnd"/>
      <w:r w:rsidRPr="001C01C7">
        <w:rPr>
          <w:rFonts w:cs="Calibri"/>
          <w:sz w:val="28"/>
          <w:szCs w:val="28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1C01C7">
        <w:rPr>
          <w:rFonts w:cs="Calibri"/>
          <w:sz w:val="28"/>
          <w:szCs w:val="28"/>
        </w:rPr>
        <w:t>дств тр</w:t>
      </w:r>
      <w:proofErr w:type="gramEnd"/>
      <w:r w:rsidRPr="001C01C7">
        <w:rPr>
          <w:rFonts w:cs="Calibri"/>
          <w:sz w:val="28"/>
          <w:szCs w:val="28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9" w:history="1">
        <w:r w:rsidRPr="001C01C7">
          <w:rPr>
            <w:rFonts w:cs="Calibri"/>
            <w:color w:val="0000FF"/>
            <w:sz w:val="28"/>
            <w:szCs w:val="28"/>
          </w:rPr>
          <w:t>Правил</w:t>
        </w:r>
      </w:hyperlink>
      <w:r w:rsidRPr="001C01C7">
        <w:rPr>
          <w:rFonts w:cs="Calibri"/>
          <w:sz w:val="28"/>
          <w:szCs w:val="28"/>
        </w:rPr>
        <w:t xml:space="preserve"> дорожного движения и других норм безопасности;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обеспечить оснащение необходимым оборудованием, приборами, помещением для осуществления деятельности по предупреждению </w:t>
      </w:r>
      <w:r w:rsidRPr="001C01C7">
        <w:rPr>
          <w:rFonts w:cs="Calibri"/>
          <w:sz w:val="28"/>
          <w:szCs w:val="28"/>
        </w:rPr>
        <w:lastRenderedPageBreak/>
        <w:t>дорожно-транспортных происшествий и снижению тяжести их последствий;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организация стажировки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организация занятий по повышению профессионального мастерства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проведение в установленные сроки медицинского освидетельствования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регулярное проведение </w:t>
      </w:r>
      <w:proofErr w:type="spellStart"/>
      <w:r w:rsidRPr="001C01C7">
        <w:rPr>
          <w:rFonts w:cs="Calibri"/>
          <w:sz w:val="28"/>
          <w:szCs w:val="28"/>
        </w:rPr>
        <w:t>предрейсовых</w:t>
      </w:r>
      <w:proofErr w:type="spellEnd"/>
      <w:r w:rsidRPr="001C01C7">
        <w:rPr>
          <w:rFonts w:cs="Calibri"/>
          <w:sz w:val="28"/>
          <w:szCs w:val="28"/>
        </w:rPr>
        <w:t xml:space="preserve"> и </w:t>
      </w:r>
      <w:proofErr w:type="spellStart"/>
      <w:r w:rsidRPr="001C01C7">
        <w:rPr>
          <w:rFonts w:cs="Calibri"/>
          <w:sz w:val="28"/>
          <w:szCs w:val="28"/>
        </w:rPr>
        <w:t>послерейсовых</w:t>
      </w:r>
      <w:proofErr w:type="spellEnd"/>
      <w:r w:rsidRPr="001C01C7">
        <w:rPr>
          <w:rFonts w:cs="Calibri"/>
          <w:sz w:val="28"/>
          <w:szCs w:val="28"/>
        </w:rPr>
        <w:t xml:space="preserve"> медицинских осмотров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соблюдение установленных законодательством Российской Федерации режимов труда и отдыха водителей;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организация </w:t>
      </w:r>
      <w:proofErr w:type="gramStart"/>
      <w:r w:rsidRPr="001C01C7">
        <w:rPr>
          <w:rFonts w:cs="Calibri"/>
          <w:sz w:val="28"/>
          <w:szCs w:val="28"/>
        </w:rPr>
        <w:t>контроля за</w:t>
      </w:r>
      <w:proofErr w:type="gramEnd"/>
      <w:r w:rsidRPr="001C01C7">
        <w:rPr>
          <w:rFonts w:cs="Calibri"/>
          <w:sz w:val="28"/>
          <w:szCs w:val="28"/>
        </w:rPr>
        <w:t xml:space="preserve"> соблюдением водителями требований по обеспечению безопасности автобусных перевозок.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К основным мероприятиям по обеспечению содержания автобусов в технически исправном состоянии относятся: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обеспечение владельцами автобусов проведения государственного технического осмотра;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разработка владельцами автобусов графиков (расписания) движения на основе </w:t>
      </w:r>
      <w:proofErr w:type="gramStart"/>
      <w:r w:rsidRPr="001C01C7">
        <w:rPr>
          <w:rFonts w:cs="Calibri"/>
          <w:sz w:val="28"/>
          <w:szCs w:val="28"/>
        </w:rPr>
        <w:t>определения нормативных значений скоростей движения автобусов</w:t>
      </w:r>
      <w:proofErr w:type="gramEnd"/>
      <w:r w:rsidRPr="001C01C7">
        <w:rPr>
          <w:rFonts w:cs="Calibri"/>
          <w:sz w:val="28"/>
          <w:szCs w:val="28"/>
        </w:rPr>
        <w:t xml:space="preserve">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выбор владельцами автобусов типа и марки автобусов в зависимости от </w:t>
      </w:r>
      <w:r w:rsidRPr="001C01C7">
        <w:rPr>
          <w:rFonts w:cs="Calibri"/>
          <w:sz w:val="28"/>
          <w:szCs w:val="28"/>
        </w:rPr>
        <w:lastRenderedPageBreak/>
        <w:t>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организация владельцами автобусов </w:t>
      </w:r>
      <w:proofErr w:type="gramStart"/>
      <w:r w:rsidRPr="001C01C7">
        <w:rPr>
          <w:rFonts w:cs="Calibri"/>
          <w:sz w:val="28"/>
          <w:szCs w:val="28"/>
        </w:rPr>
        <w:t>контроля за</w:t>
      </w:r>
      <w:proofErr w:type="gramEnd"/>
      <w:r w:rsidRPr="001C01C7">
        <w:rPr>
          <w:rFonts w:cs="Calibri"/>
          <w:sz w:val="28"/>
          <w:szCs w:val="28"/>
        </w:rPr>
        <w:t xml:space="preserve"> соблюдением графиков (расписаний) движения, норм вместимости автобусов, маршрутов движения.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1C01C7">
        <w:rPr>
          <w:rFonts w:cs="Calibri"/>
          <w:sz w:val="28"/>
          <w:szCs w:val="28"/>
        </w:rPr>
        <w:t>При организации перевозки детей кроме вышеуказанных должны выполняться следующие основные мероприятия:</w:t>
      </w:r>
      <w:proofErr w:type="gramEnd"/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1C01C7">
        <w:rPr>
          <w:rFonts w:cs="Calibri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перевозка детей автобусами должна осуществляться в светлое время суток с включенным ближним светом фар. </w:t>
      </w:r>
      <w:proofErr w:type="gramStart"/>
      <w:r w:rsidRPr="001C01C7">
        <w:rPr>
          <w:rFonts w:cs="Calibri"/>
          <w:sz w:val="28"/>
          <w:szCs w:val="28"/>
        </w:rPr>
        <w:t>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  <w:proofErr w:type="gramEnd"/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1C01C7">
        <w:rPr>
          <w:rFonts w:cs="Calibri"/>
          <w:sz w:val="28"/>
          <w:szCs w:val="28"/>
        </w:rPr>
        <w:t>перевозки</w:t>
      </w:r>
      <w:proofErr w:type="gramEnd"/>
      <w:r w:rsidRPr="001C01C7">
        <w:rPr>
          <w:rFonts w:cs="Calibri"/>
          <w:sz w:val="28"/>
          <w:szCs w:val="28"/>
        </w:rPr>
        <w:t xml:space="preserve"> сопровождающие должны находиться у каждой двери автобуса;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окна в салоне автобуса при движении автобуса должны быть закрыты;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перевозки обучающихся образовательных организаций по маршруту, не совпадающему с маршрутами перевозок, осуществляются после проверки </w:t>
      </w:r>
      <w:r w:rsidRPr="001C01C7">
        <w:rPr>
          <w:rFonts w:cs="Calibri"/>
          <w:sz w:val="28"/>
          <w:szCs w:val="28"/>
        </w:rPr>
        <w:lastRenderedPageBreak/>
        <w:t>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832A8A" w:rsidRPr="001C01C7" w:rsidRDefault="00832A8A" w:rsidP="0083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BF2047" w:rsidRDefault="00BF2047"/>
    <w:sectPr w:rsidR="00BF2047" w:rsidSect="00BF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8A"/>
    <w:rsid w:val="00832A8A"/>
    <w:rsid w:val="00B02EED"/>
    <w:rsid w:val="00B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BF04BA6FF938AEE636877DEFED39DCFEE19E54728F2ACXF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D2CA7463C204F8D30E10D80700CEFC8F8F04AA3FD938AEE636877DEFED39DCFEE19E54728F3AFXFQ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10D80700CEFC8F8F04AA3FD938AEE636877DEFED39DCFEE19E54728F3ACXFQ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2D2CA7463C204F8D30E10D80700CEFC8F8F04AA3FD938AEE636877DEFED39DCFEE19E54728F3ADXFQ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2D2CA7463C204F8D30E10D80700CEFC8F8F04AA3FD938AEE636877DEXFQEL" TargetMode="External"/><Relationship Id="rId9" Type="http://schemas.openxmlformats.org/officeDocument/2006/relationships/hyperlink" Target="consultantplus://offline/ref=112D2CA7463C204F8D30E10D80700CEFC8FBF04BA6FF938AEE636877DEFED39DCFEE19E54728F2ACXF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cp:lastPrinted>2019-01-28T11:55:00Z</cp:lastPrinted>
  <dcterms:created xsi:type="dcterms:W3CDTF">2019-01-28T11:55:00Z</dcterms:created>
  <dcterms:modified xsi:type="dcterms:W3CDTF">2019-01-28T11:56:00Z</dcterms:modified>
</cp:coreProperties>
</file>