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460"/>
        <w:gridCol w:w="3000"/>
      </w:tblGrid>
      <w:tr w:rsidR="004305F2" w:rsidRPr="004305F2" w:rsidTr="004305F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305F2" w:rsidRDefault="004305F2" w:rsidP="004305F2">
            <w:pPr>
              <w:spacing w:before="75" w:after="75" w:line="240" w:lineRule="auto"/>
              <w:outlineLvl w:val="1"/>
              <w:rPr>
                <w:rFonts w:ascii="Georgia" w:eastAsia="Times New Roman" w:hAnsi="Georgia" w:cs="Times New Roman"/>
                <w:color w:val="000000"/>
                <w:sz w:val="44"/>
                <w:szCs w:val="44"/>
                <w:lang w:eastAsia="ru-RU"/>
              </w:rPr>
            </w:pPr>
            <w:r w:rsidRPr="004305F2">
              <w:rPr>
                <w:rFonts w:ascii="Georgia" w:eastAsia="Times New Roman" w:hAnsi="Georgia" w:cs="Times New Roman"/>
                <w:color w:val="000000"/>
                <w:sz w:val="44"/>
                <w:szCs w:val="44"/>
                <w:lang w:eastAsia="ru-RU"/>
              </w:rPr>
              <w:t xml:space="preserve">Учителя российских школ делятся приемами работы </w:t>
            </w:r>
          </w:p>
          <w:p w:rsidR="004305F2" w:rsidRPr="004305F2" w:rsidRDefault="004305F2" w:rsidP="004305F2">
            <w:pPr>
              <w:spacing w:before="75" w:after="75" w:line="240" w:lineRule="auto"/>
              <w:outlineLvl w:val="1"/>
              <w:rPr>
                <w:rFonts w:ascii="Georgia" w:eastAsia="Times New Roman" w:hAnsi="Georgia" w:cs="Times New Roman"/>
                <w:color w:val="000000"/>
                <w:sz w:val="44"/>
                <w:szCs w:val="44"/>
                <w:lang w:eastAsia="ru-RU"/>
              </w:rPr>
            </w:pPr>
            <w:r w:rsidRPr="004305F2">
              <w:rPr>
                <w:rFonts w:ascii="Georgia" w:eastAsia="Times New Roman" w:hAnsi="Georgia" w:cs="Times New Roman"/>
                <w:color w:val="000000"/>
                <w:sz w:val="44"/>
                <w:szCs w:val="44"/>
                <w:lang w:eastAsia="ru-RU"/>
              </w:rPr>
              <w:t>в условиях дистанционного образования</w:t>
            </w:r>
          </w:p>
          <w:p w:rsidR="004305F2" w:rsidRPr="004305F2" w:rsidRDefault="004305F2" w:rsidP="004305F2">
            <w:pPr>
              <w:spacing w:before="75" w:after="300" w:line="240" w:lineRule="auto"/>
              <w:outlineLvl w:val="3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4305F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Качественное обучение можно организовать и вне стен школы, главное – правильный подход</w:t>
            </w:r>
          </w:p>
          <w:p w:rsidR="004305F2" w:rsidRPr="004305F2" w:rsidRDefault="004305F2" w:rsidP="004305F2">
            <w:pPr>
              <w:spacing w:after="15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hyperlink r:id="rId4" w:tgtFrame="_blank" w:tooltip="More" w:history="1">
              <w:r w:rsidRPr="004305F2">
                <w:rPr>
                  <w:rFonts w:ascii="Georgia" w:eastAsia="Times New Roman" w:hAnsi="Georgia" w:cs="Times New Roman"/>
                  <w:b/>
                  <w:bCs/>
                  <w:color w:val="333333"/>
                  <w:sz w:val="17"/>
                  <w:lang w:eastAsia="ru-RU"/>
                </w:rPr>
                <w:t>5</w:t>
              </w:r>
            </w:hyperlink>
          </w:p>
        </w:tc>
      </w:tr>
      <w:tr w:rsidR="004305F2" w:rsidRPr="004305F2" w:rsidTr="004305F2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305F2" w:rsidRPr="004305F2" w:rsidRDefault="004305F2" w:rsidP="004305F2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305F2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Каждый второй ребенок в мире не ходит в школу из-за распространения нового </w:t>
            </w:r>
            <w:proofErr w:type="spellStart"/>
            <w:r w:rsidRPr="004305F2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коронавируса</w:t>
            </w:r>
            <w:proofErr w:type="spellEnd"/>
            <w:r w:rsidRPr="004305F2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Россия не исключение: в регионах объявлен карантин, школы уходят на дистанционное обучение, </w:t>
            </w:r>
            <w:proofErr w:type="spellStart"/>
            <w:r w:rsidRPr="004305F2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4305F2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объявило каникулы с 23 марта по 12 апреля. В какой ситуации оказались педагоги? Какие трудности вызывает у них введение дистанционного обучения? И, главное, какие приемы помогают организовать образовательный процесс эффективно – так, чтобы после благополучного разрешения проблемы отставание от программы не оказалось критическим?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305F2" w:rsidRPr="004305F2" w:rsidRDefault="004305F2" w:rsidP="004305F2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16"/>
                <w:szCs w:val="16"/>
                <w:lang w:eastAsia="ru-RU"/>
              </w:rPr>
            </w:pPr>
          </w:p>
        </w:tc>
      </w:tr>
    </w:tbl>
    <w:p w:rsidR="004305F2" w:rsidRPr="004305F2" w:rsidRDefault="004305F2" w:rsidP="004305F2">
      <w:pPr>
        <w:spacing w:after="75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333750" cy="2219325"/>
            <wp:effectExtent l="19050" t="0" r="0" b="0"/>
            <wp:docPr id="2" name="Рисунок 2" descr="http://ug.ru/uploads/images/article/1169/large/notitle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g.ru/uploads/images/article/1169/large/notitle4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5F2" w:rsidRPr="004305F2" w:rsidRDefault="004305F2" w:rsidP="004305F2">
      <w:pPr>
        <w:spacing w:after="24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430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r w:rsidRPr="004305F2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Дистанционное образование, к слову, в нашей стране практикуется не впервые. Регулярно с началом эпидемиологического сезона по гриппу и ОРВИ школы закрываются на карантин. Однако, несмотря на это далеко не все школы и учите</w:t>
      </w: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ля оказались готовы к работе в таких условиях. Педагоги говорят о существующих проблемах.</w:t>
      </w: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305F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Аида Б., преподаватель информатики одной из школ Екатеринбурга:</w:t>
      </w: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– Ситуация меняется каждый день. Сначала нас предупредили: готовьтесь к карантину. Потом был звонок из районного управления образования: карантин в чистом виде не объявляем, свободное посещение. На один день школу все же закрыли, чтобы качественно все помыть, почистить, продезинфицировать. А завтра уже принимаем детей, но по желанию.</w:t>
      </w: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Получается, у педагогов возникает двойная нагрузка: проводить традиционные уроки с теми детьми, которые придут в школу, и подготовить задания в формате </w:t>
      </w:r>
      <w:proofErr w:type="spellStart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онлайн</w:t>
      </w:r>
      <w:proofErr w:type="spellEnd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Оказалось, что дистанционное обучение, о котором так много и давно все говорят, на деле не развито. Я тоже не очень понимаю, как обучать информатике на расстоянии. Или рисованию? Или физкультуре?</w:t>
      </w: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Неизвестно, сколько продлится неясная ситуация с обучением, но пока я решила давать теоретические задания. Практику же, конечно, желательно проводить </w:t>
      </w:r>
      <w:proofErr w:type="spellStart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очно</w:t>
      </w:r>
      <w:proofErr w:type="spellEnd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на компьютерах. Возможно, классы будут поделены на маленькие группы, которые будут </w:t>
      </w: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приходить на практические уроки по очереди, чтобы не собиралось вместе большое количество детей.</w:t>
      </w:r>
    </w:p>
    <w:p w:rsidR="004305F2" w:rsidRPr="004305F2" w:rsidRDefault="004305F2" w:rsidP="004305F2">
      <w:pPr>
        <w:spacing w:after="24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этой непростой ситуации мы попросили учителей из разных регионов России поделиться своими приемами работы и используемыми ресурсами в подобных условиях. </w:t>
      </w: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305F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Александра ПАНАРИНА, учитель русского языка и литературы </w:t>
      </w:r>
      <w:proofErr w:type="spellStart"/>
      <w:r w:rsidRPr="004305F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Плехановской</w:t>
      </w:r>
      <w:proofErr w:type="spellEnd"/>
      <w:r w:rsidRPr="004305F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 школы </w:t>
      </w:r>
      <w:proofErr w:type="spellStart"/>
      <w:r w:rsidRPr="004305F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Грязинского</w:t>
      </w:r>
      <w:proofErr w:type="spellEnd"/>
      <w:r w:rsidRPr="004305F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 района Липецкой области, победитель регионального этапа Всероссийского конкурса «Учитель года России» – 2019:</w:t>
      </w: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– В школах области объявлен карантин, и у нас идет дистанционное обучение. Мы работаем с электронным дневником и электронным журналом, а все домашние задания, которые учитель оправляет ученику, тот может смотреть в электронном виде. Я использую платформу «</w:t>
      </w:r>
      <w:proofErr w:type="spellStart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begin"/>
      </w: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instrText xml:space="preserve"> HYPERLINK "https://uchi.ru/" </w:instrText>
      </w: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separate"/>
      </w:r>
      <w:r w:rsidRPr="004305F2">
        <w:rPr>
          <w:rFonts w:ascii="Georgia" w:eastAsia="Times New Roman" w:hAnsi="Georgia" w:cs="Times New Roman"/>
          <w:color w:val="975AA7"/>
          <w:sz w:val="24"/>
          <w:szCs w:val="24"/>
          <w:u w:val="single"/>
          <w:lang w:eastAsia="ru-RU"/>
        </w:rPr>
        <w:t>Учи</w:t>
      </w:r>
      <w:proofErr w:type="gramStart"/>
      <w:r w:rsidRPr="004305F2">
        <w:rPr>
          <w:rFonts w:ascii="Georgia" w:eastAsia="Times New Roman" w:hAnsi="Georgia" w:cs="Times New Roman"/>
          <w:color w:val="975AA7"/>
          <w:sz w:val="24"/>
          <w:szCs w:val="24"/>
          <w:u w:val="single"/>
          <w:lang w:eastAsia="ru-RU"/>
        </w:rPr>
        <w:t>.р</w:t>
      </w:r>
      <w:proofErr w:type="gramEnd"/>
      <w:r w:rsidRPr="004305F2">
        <w:rPr>
          <w:rFonts w:ascii="Georgia" w:eastAsia="Times New Roman" w:hAnsi="Georgia" w:cs="Times New Roman"/>
          <w:color w:val="975AA7"/>
          <w:sz w:val="24"/>
          <w:szCs w:val="24"/>
          <w:u w:val="single"/>
          <w:lang w:eastAsia="ru-RU"/>
        </w:rPr>
        <w:t>у</w:t>
      </w:r>
      <w:proofErr w:type="spellEnd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end"/>
      </w: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» для учеников шестого класса и сайт «</w:t>
      </w:r>
      <w:hyperlink r:id="rId6" w:history="1">
        <w:r w:rsidRPr="004305F2">
          <w:rPr>
            <w:rFonts w:ascii="Georgia" w:eastAsia="Times New Roman" w:hAnsi="Georgia" w:cs="Times New Roman"/>
            <w:color w:val="975AA7"/>
            <w:sz w:val="24"/>
            <w:szCs w:val="24"/>
            <w:u w:val="single"/>
            <w:lang w:eastAsia="ru-RU"/>
          </w:rPr>
          <w:t>Решу ЕГЭ</w:t>
        </w:r>
      </w:hyperlink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» для учеников старшего звена, потому что у нас идет подготовка к единому </w:t>
      </w:r>
      <w:proofErr w:type="spellStart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госэкзамену</w:t>
      </w:r>
      <w:proofErr w:type="spellEnd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и так как карантин попал на время подготовки, я решила использовать его для нашей с ребятами пользу. Мне нравится ресурс «</w:t>
      </w:r>
      <w:hyperlink r:id="rId7" w:history="1">
        <w:r w:rsidRPr="004305F2">
          <w:rPr>
            <w:rFonts w:ascii="Georgia" w:eastAsia="Times New Roman" w:hAnsi="Georgia" w:cs="Times New Roman"/>
            <w:color w:val="975AA7"/>
            <w:sz w:val="24"/>
            <w:szCs w:val="24"/>
            <w:u w:val="single"/>
            <w:lang w:eastAsia="ru-RU"/>
          </w:rPr>
          <w:t>Российская электронная школа</w:t>
        </w:r>
      </w:hyperlink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». Если письменная работа, дети отправляют мне отсканированные работы в </w:t>
      </w:r>
      <w:proofErr w:type="spellStart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WhatsApp</w:t>
      </w:r>
      <w:proofErr w:type="spellEnd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я проверяю и отправляю результаты им обратно. При желании эту работу нетрудно организовать. Я даю на выполнение задания определенный промежуток времени, и ребенок сам распределяет, когда он выполнит. Например, шестому классу я даю задание на три дня. Ребята выполняют по мере своей готовности и отправляют мне. Есть задания творческого характера: написать заметку, характеристику героя, аннотацию к книге, которую прочитал – вариантов много. Ориентируюсь на календарно-тематическое планирование.</w:t>
      </w: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10-11-х классах мы работаем с сайтом «Решу ЕГЭ», это тестовая часть, на выполнение которой я даю три-четыре дня. Дети могут спрашивать у меня совета, мы общаемся постоянно. Если пишем сочинение, дети мне его отправляют, я проверяю, делаю заметки и комментарии и высылаю им обратно. То есть, дистанционно я держу с ними тот же контакт, как на обычном уроке.</w:t>
      </w: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Что касается Интернета, в сельской местности это проблема. В некоторых семьях, точнее, в некоторых домах, Интернета нет, такое возможно даже при хорошо развитой инфраструктуре, как у нас. Интернет есть не у всех. В таких случаях мы общаемся с детьми по телефону. Я даю задание, а ребенок отправляет мне </w:t>
      </w:r>
      <w:proofErr w:type="spellStart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смс-сообщение</w:t>
      </w:r>
      <w:proofErr w:type="spellEnd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или находит возможность воспользоваться Интернетом у своих друзей и знакомых. В принципе, главное – старание, должно быть желание учиться. Я говорю ребятам, что многое зависит от того, с кем вы себя ассоциируете: если с человеком, кому безразлично свое будущее, то ваша подготовка не будет качественной. А если вам нужны знания, и для вас важно ваше будущее, то надо заниматься, даже во время карантина. Это ребят мотивирует.</w:t>
      </w: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305F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Марина ЗЕЗКОВА, учитель французского языка гимназии № 171 Центрального района Санкт-Петербурга, призер Всероссийского конкурса «Учитель года России»-2019:</w:t>
      </w: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– По моему предмету возможностей для дистанционного обучения не так много, чаще я обращаюсь к оригинальным иноязычным сайтам, где много </w:t>
      </w:r>
      <w:proofErr w:type="spellStart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видеоуроков</w:t>
      </w:r>
      <w:proofErr w:type="spellEnd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тестов, курсов </w:t>
      </w:r>
      <w:proofErr w:type="gramStart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для</w:t>
      </w:r>
      <w:proofErr w:type="gramEnd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изучающих язык. Из </w:t>
      </w:r>
      <w:proofErr w:type="gramStart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рекомендованных</w:t>
      </w:r>
      <w:proofErr w:type="gramEnd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для меня самым востребованным является «</w:t>
      </w:r>
      <w:hyperlink r:id="rId8" w:history="1">
        <w:r w:rsidRPr="004305F2">
          <w:rPr>
            <w:rFonts w:ascii="Georgia" w:eastAsia="Times New Roman" w:hAnsi="Georgia" w:cs="Times New Roman"/>
            <w:color w:val="975AA7"/>
            <w:sz w:val="24"/>
            <w:szCs w:val="24"/>
            <w:u w:val="single"/>
            <w:lang w:eastAsia="ru-RU"/>
          </w:rPr>
          <w:t>Российская электронная школа</w:t>
        </w:r>
      </w:hyperlink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». Мне нравится обращаться к опыту коллег, анализировать их решения, и у меня появляются свои идеи, позволяющие создавать что-то новое, интересное. Воспользоваться </w:t>
      </w:r>
      <w:proofErr w:type="spellStart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контентом</w:t>
      </w:r>
      <w:proofErr w:type="spellEnd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РЭШ можно не только для подготовки к занятиям, но и мероприятиям, классным часам, внеурочным мероприятиям.</w:t>
      </w: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настоящий момент Санкт-Петербургский Центр оценки качества и информационных технологий подготовил доступ для всех учащихся и учителей доступ к городскому порталу дистанционного обучения. Уверена, что это будет полезный опыт.</w:t>
      </w: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305F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Екатерина ЛИБЕРЦЕВА, учитель информатики, заместитель директора лицея №1 Петрозаводска:</w:t>
      </w: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– Очень хорошо, когда у школы, муниципалитета или региона есть сайт дистанционного обучения, тогда всё проще: зарегистрировался на ресурсе и используй. Это очень редкий вариант развития событий. Разработка полноценного дистанционного курса – дело нелёгкое, врем</w:t>
      </w:r>
      <w:proofErr w:type="gramStart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я-</w:t>
      </w:r>
      <w:proofErr w:type="gramEnd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трудозатратное</w:t>
      </w:r>
      <w:proofErr w:type="spellEnd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Хотя опыт создания небольших дистанционных курсов на сайте </w:t>
      </w:r>
      <w:proofErr w:type="spellStart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begin"/>
      </w: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instrText xml:space="preserve"> HYPERLINK "http://eliademy.com/" </w:instrText>
      </w: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separate"/>
      </w:r>
      <w:r w:rsidRPr="004305F2">
        <w:rPr>
          <w:rFonts w:ascii="Georgia" w:eastAsia="Times New Roman" w:hAnsi="Georgia" w:cs="Times New Roman"/>
          <w:color w:val="975AA7"/>
          <w:sz w:val="24"/>
          <w:szCs w:val="24"/>
          <w:u w:val="single"/>
          <w:lang w:eastAsia="ru-RU"/>
        </w:rPr>
        <w:t>Eliademy</w:t>
      </w:r>
      <w:proofErr w:type="spellEnd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end"/>
      </w: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у педагогов нашего лицея есть. Сейчас доступ к сайту в России ограничен, что нередко случается с бесплатными ресурсами. </w:t>
      </w: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Есть хорошие платные платформы дистанционного обучения для школ – курсы с высокой экспертной оценкой, но на оплату их у школ нет статьи бюджета, а брать с родителей деньги на бесплатное образование не принято. Хотя, например, на время карантина «</w:t>
      </w:r>
      <w:proofErr w:type="spellStart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begin"/>
      </w: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instrText xml:space="preserve"> HYPERLINK "https://foxford.ru/" </w:instrText>
      </w: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separate"/>
      </w:r>
      <w:r w:rsidRPr="004305F2">
        <w:rPr>
          <w:rFonts w:ascii="Georgia" w:eastAsia="Times New Roman" w:hAnsi="Georgia" w:cs="Times New Roman"/>
          <w:color w:val="975AA7"/>
          <w:sz w:val="24"/>
          <w:szCs w:val="24"/>
          <w:u w:val="single"/>
          <w:lang w:eastAsia="ru-RU"/>
        </w:rPr>
        <w:t>Фоксфорд</w:t>
      </w:r>
      <w:proofErr w:type="spellEnd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end"/>
      </w: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» открыл все свои ресурсы для школьников на две недели. Есть и бесплатные и условно бесплатные платформы: «</w:t>
      </w:r>
      <w:proofErr w:type="spellStart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begin"/>
      </w: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instrText xml:space="preserve"> HYPERLINK "https://uchi.ru/" </w:instrText>
      </w: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separate"/>
      </w:r>
      <w:r w:rsidRPr="004305F2">
        <w:rPr>
          <w:rFonts w:ascii="Georgia" w:eastAsia="Times New Roman" w:hAnsi="Georgia" w:cs="Times New Roman"/>
          <w:color w:val="975AA7"/>
          <w:sz w:val="24"/>
          <w:szCs w:val="24"/>
          <w:u w:val="single"/>
          <w:lang w:eastAsia="ru-RU"/>
        </w:rPr>
        <w:t>Учи</w:t>
      </w:r>
      <w:proofErr w:type="gramStart"/>
      <w:r w:rsidRPr="004305F2">
        <w:rPr>
          <w:rFonts w:ascii="Georgia" w:eastAsia="Times New Roman" w:hAnsi="Georgia" w:cs="Times New Roman"/>
          <w:color w:val="975AA7"/>
          <w:sz w:val="24"/>
          <w:szCs w:val="24"/>
          <w:u w:val="single"/>
          <w:lang w:eastAsia="ru-RU"/>
        </w:rPr>
        <w:t>.р</w:t>
      </w:r>
      <w:proofErr w:type="gramEnd"/>
      <w:r w:rsidRPr="004305F2">
        <w:rPr>
          <w:rFonts w:ascii="Georgia" w:eastAsia="Times New Roman" w:hAnsi="Georgia" w:cs="Times New Roman"/>
          <w:color w:val="975AA7"/>
          <w:sz w:val="24"/>
          <w:szCs w:val="24"/>
          <w:u w:val="single"/>
          <w:lang w:eastAsia="ru-RU"/>
        </w:rPr>
        <w:t>у</w:t>
      </w:r>
      <w:proofErr w:type="spellEnd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end"/>
      </w: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», «</w:t>
      </w:r>
      <w:hyperlink r:id="rId9" w:history="1">
        <w:r w:rsidRPr="004305F2">
          <w:rPr>
            <w:rFonts w:ascii="Georgia" w:eastAsia="Times New Roman" w:hAnsi="Georgia" w:cs="Times New Roman"/>
            <w:color w:val="975AA7"/>
            <w:sz w:val="24"/>
            <w:szCs w:val="24"/>
            <w:u w:val="single"/>
            <w:lang w:eastAsia="ru-RU"/>
          </w:rPr>
          <w:t>РЭШ</w:t>
        </w:r>
      </w:hyperlink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begin"/>
      </w: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instrText xml:space="preserve"> HYPERLINK "https://www.yaklass.ru/" </w:instrText>
      </w: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separate"/>
      </w:r>
      <w:r w:rsidRPr="004305F2">
        <w:rPr>
          <w:rFonts w:ascii="Georgia" w:eastAsia="Times New Roman" w:hAnsi="Georgia" w:cs="Times New Roman"/>
          <w:color w:val="975AA7"/>
          <w:sz w:val="24"/>
          <w:szCs w:val="24"/>
          <w:u w:val="single"/>
          <w:lang w:eastAsia="ru-RU"/>
        </w:rPr>
        <w:t>ЯКласс</w:t>
      </w:r>
      <w:proofErr w:type="spellEnd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end"/>
      </w: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». На «</w:t>
      </w:r>
      <w:proofErr w:type="spellStart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begin"/>
      </w: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instrText xml:space="preserve"> HYPERLINK "https://uchi.ru/" </w:instrText>
      </w: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separate"/>
      </w:r>
      <w:r w:rsidRPr="004305F2">
        <w:rPr>
          <w:rFonts w:ascii="Georgia" w:eastAsia="Times New Roman" w:hAnsi="Georgia" w:cs="Times New Roman"/>
          <w:color w:val="975AA7"/>
          <w:sz w:val="24"/>
          <w:szCs w:val="24"/>
          <w:u w:val="single"/>
          <w:lang w:eastAsia="ru-RU"/>
        </w:rPr>
        <w:t>Учи</w:t>
      </w:r>
      <w:proofErr w:type="gramStart"/>
      <w:r w:rsidRPr="004305F2">
        <w:rPr>
          <w:rFonts w:ascii="Georgia" w:eastAsia="Times New Roman" w:hAnsi="Georgia" w:cs="Times New Roman"/>
          <w:color w:val="975AA7"/>
          <w:sz w:val="24"/>
          <w:szCs w:val="24"/>
          <w:u w:val="single"/>
          <w:lang w:eastAsia="ru-RU"/>
        </w:rPr>
        <w:t>.р</w:t>
      </w:r>
      <w:proofErr w:type="gramEnd"/>
      <w:r w:rsidRPr="004305F2">
        <w:rPr>
          <w:rFonts w:ascii="Georgia" w:eastAsia="Times New Roman" w:hAnsi="Georgia" w:cs="Times New Roman"/>
          <w:color w:val="975AA7"/>
          <w:sz w:val="24"/>
          <w:szCs w:val="24"/>
          <w:u w:val="single"/>
          <w:lang w:eastAsia="ru-RU"/>
        </w:rPr>
        <w:t>у</w:t>
      </w:r>
      <w:proofErr w:type="spellEnd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end"/>
      </w: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» разработаны интерактивные упражнения по всем предметам для начальной школы, много курсов для средней и старшей школы. Количество заданий, которые может </w:t>
      </w:r>
      <w:proofErr w:type="gramStart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выполнить ученик за один день регламентированы</w:t>
      </w:r>
      <w:proofErr w:type="gramEnd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нормами </w:t>
      </w:r>
      <w:proofErr w:type="spellStart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при ошибочном выполнении ученик получает ещё задания, пока не научится выполнять его правильно. Сейчас на сайте опубликована инструкция, как с помощью платформы и других средств организовать в школе дистанционное обучение. Использовать только "</w:t>
      </w:r>
      <w:proofErr w:type="spellStart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begin"/>
      </w: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instrText xml:space="preserve"> HYPERLINK "https://uchi.ru/" </w:instrText>
      </w: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separate"/>
      </w:r>
      <w:r w:rsidRPr="004305F2">
        <w:rPr>
          <w:rFonts w:ascii="Georgia" w:eastAsia="Times New Roman" w:hAnsi="Georgia" w:cs="Times New Roman"/>
          <w:color w:val="975AA7"/>
          <w:sz w:val="24"/>
          <w:szCs w:val="24"/>
          <w:u w:val="single"/>
          <w:lang w:eastAsia="ru-RU"/>
        </w:rPr>
        <w:t>Учи</w:t>
      </w:r>
      <w:proofErr w:type="gramStart"/>
      <w:r w:rsidRPr="004305F2">
        <w:rPr>
          <w:rFonts w:ascii="Georgia" w:eastAsia="Times New Roman" w:hAnsi="Georgia" w:cs="Times New Roman"/>
          <w:color w:val="975AA7"/>
          <w:sz w:val="24"/>
          <w:szCs w:val="24"/>
          <w:u w:val="single"/>
          <w:lang w:eastAsia="ru-RU"/>
        </w:rPr>
        <w:t>.р</w:t>
      </w:r>
      <w:proofErr w:type="gramEnd"/>
      <w:r w:rsidRPr="004305F2">
        <w:rPr>
          <w:rFonts w:ascii="Georgia" w:eastAsia="Times New Roman" w:hAnsi="Georgia" w:cs="Times New Roman"/>
          <w:color w:val="975AA7"/>
          <w:sz w:val="24"/>
          <w:szCs w:val="24"/>
          <w:u w:val="single"/>
          <w:lang w:eastAsia="ru-RU"/>
        </w:rPr>
        <w:t>у</w:t>
      </w:r>
      <w:proofErr w:type="spellEnd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end"/>
      </w: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" невозможно, так как на платформе отсутствует теоретический материал. Портал "</w:t>
      </w:r>
      <w:hyperlink r:id="rId10" w:history="1">
        <w:r w:rsidRPr="004305F2">
          <w:rPr>
            <w:rFonts w:ascii="Georgia" w:eastAsia="Times New Roman" w:hAnsi="Georgia" w:cs="Times New Roman"/>
            <w:color w:val="975AA7"/>
            <w:sz w:val="24"/>
            <w:szCs w:val="24"/>
            <w:u w:val="single"/>
            <w:lang w:eastAsia="ru-RU"/>
          </w:rPr>
          <w:t>Российская электронная школа</w:t>
        </w:r>
      </w:hyperlink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" – бесплатный ресурс, содержащий готовые уроки, построенные в логике ФГОС. Каждый урок содержит блок </w:t>
      </w:r>
      <w:proofErr w:type="spellStart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целеполагания</w:t>
      </w:r>
      <w:proofErr w:type="spellEnd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видеоматериал, задания на отработку, контрольные задания двух вариантов. Педагоги нашего лицея активно используют этот ресурс и вне карантина. Но мы столкнулись с трудностью: например, даже если учитель зарегистрировал и "прикрепил к себе" учеников, он не видит результатов выполнения ими работ. Проблему мы решили с помощью </w:t>
      </w:r>
      <w:proofErr w:type="spellStart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скриншотов</w:t>
      </w:r>
      <w:proofErr w:type="spellEnd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: ребенок, выполнив задание, делает снимок экрана и отправляет его учителю.</w:t>
      </w: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Ни один ресурс не идеален для учителя. Поэтому эффективный учитель будет использовать элементы дистанционного обучения в том объёме, который необходим. Существуют конструкторы дистанционных уроков, я их не использую. Просто создаю документ с гиперссылками на ресурсы и инструкцией, что делать. В своей практике, кроме </w:t>
      </w:r>
      <w:proofErr w:type="gramStart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перечисленных</w:t>
      </w:r>
      <w:proofErr w:type="gramEnd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выше, я использую сайт </w:t>
      </w:r>
      <w:proofErr w:type="spellStart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begin"/>
      </w: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instrText xml:space="preserve"> HYPERLINK "http://interneturok.ru/" </w:instrText>
      </w: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separate"/>
      </w:r>
      <w:r w:rsidRPr="004305F2">
        <w:rPr>
          <w:rFonts w:ascii="Georgia" w:eastAsia="Times New Roman" w:hAnsi="Georgia" w:cs="Times New Roman"/>
          <w:color w:val="975AA7"/>
          <w:sz w:val="24"/>
          <w:szCs w:val="24"/>
          <w:u w:val="single"/>
          <w:lang w:eastAsia="ru-RU"/>
        </w:rPr>
        <w:t>interneturok.ru</w:t>
      </w:r>
      <w:proofErr w:type="spellEnd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end"/>
      </w: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На нем есть очень качественные ролики по всем предметам, но часть </w:t>
      </w:r>
      <w:proofErr w:type="spellStart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контента</w:t>
      </w:r>
      <w:proofErr w:type="spellEnd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доступна только по платной подписке. Интерактивные упражнения есть на платформе </w:t>
      </w:r>
      <w:hyperlink r:id="rId11" w:history="1">
        <w:r w:rsidRPr="004305F2">
          <w:rPr>
            <w:rFonts w:ascii="Georgia" w:eastAsia="Times New Roman" w:hAnsi="Georgia" w:cs="Times New Roman"/>
            <w:color w:val="975AA7"/>
            <w:sz w:val="24"/>
            <w:szCs w:val="24"/>
            <w:u w:val="single"/>
            <w:lang w:eastAsia="ru-RU"/>
          </w:rPr>
          <w:t>learningapps.org</w:t>
        </w:r>
      </w:hyperlink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</w:t>
      </w:r>
      <w:proofErr w:type="spellEnd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сайте можно создавать свои упражнения или использовать готовые, но их нужно обязательно проверять. Есть возможность создать класс и назначать задания ученикам. Единственный минус – задания недоступны в </w:t>
      </w:r>
      <w:proofErr w:type="spellStart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офлайн-режиме</w:t>
      </w:r>
      <w:proofErr w:type="spellEnd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Для контроля знаний использую конструктор тестов </w:t>
      </w:r>
      <w:hyperlink r:id="rId12" w:history="1">
        <w:r w:rsidRPr="004305F2">
          <w:rPr>
            <w:rFonts w:ascii="Georgia" w:eastAsia="Times New Roman" w:hAnsi="Georgia" w:cs="Times New Roman"/>
            <w:color w:val="975AA7"/>
            <w:sz w:val="24"/>
            <w:szCs w:val="24"/>
            <w:u w:val="single"/>
            <w:lang w:eastAsia="ru-RU"/>
          </w:rPr>
          <w:t>master-test.net</w:t>
        </w:r>
      </w:hyperlink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– бесплатный удобный сервис с большим количеством настроек.</w:t>
      </w: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Немаловажную роль в организации дистанционного обучения играет способ взаимодействия "учитель-ученик". Необходимо чётко договориться, как, когда, каким способом будут высылаться инструкции; когда, куда, в каком виде сдавать работу. Здесь взаимодействие может быть организовано как через электронный журнал (дневник), так и через социальные сети или </w:t>
      </w:r>
      <w:proofErr w:type="spellStart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мессенджеры</w:t>
      </w:r>
      <w:proofErr w:type="spellEnd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4305F2" w:rsidRPr="004305F2" w:rsidRDefault="004305F2" w:rsidP="004305F2">
      <w:pPr>
        <w:spacing w:after="24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305F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Евгений ДРЕВАЛЬ, учитель русского языка и литературы, немецкого языка, МХК школы № 75 города Воронежа, лауреат Всероссийского конкурса «Учитель года России» – 2012:</w:t>
      </w: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– Один из самых простых способов организации дистанционного обучения – это использование всевозможных образовательных платформ, например, «Электронная школа», и бесплатных </w:t>
      </w:r>
      <w:proofErr w:type="spellStart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видеоуроков</w:t>
      </w:r>
      <w:proofErr w:type="spellEnd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доступных, в </w:t>
      </w:r>
      <w:proofErr w:type="spellStart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begin"/>
      </w: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instrText xml:space="preserve"> HYPERLINK "https://www.youtube.com/" </w:instrText>
      </w: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separate"/>
      </w:r>
      <w:r w:rsidRPr="004305F2">
        <w:rPr>
          <w:rFonts w:ascii="Georgia" w:eastAsia="Times New Roman" w:hAnsi="Georgia" w:cs="Times New Roman"/>
          <w:color w:val="975AA7"/>
          <w:sz w:val="24"/>
          <w:szCs w:val="24"/>
          <w:u w:val="single"/>
          <w:lang w:eastAsia="ru-RU"/>
        </w:rPr>
        <w:t>YouToube</w:t>
      </w:r>
      <w:proofErr w:type="spellEnd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fldChar w:fldCharType="end"/>
      </w: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Выглядит это примерно так: учитель рассылает детям ссылки на </w:t>
      </w:r>
      <w:proofErr w:type="spellStart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видеоуроки</w:t>
      </w:r>
      <w:proofErr w:type="spellEnd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которые нужно посмотреть и на задания, которые необходимо выполнить.</w:t>
      </w: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Лично я создаю собственные обучающие видео, составляю тесты с помощью форм </w:t>
      </w:r>
      <w:proofErr w:type="spellStart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Google</w:t>
      </w:r>
      <w:proofErr w:type="spellEnd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 рассылаю их своим ученикам. После того, как тесты выполнены и проверены, я записываю видео с подробным анализом каждого тестового задания.</w:t>
      </w: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Такой подход помогает эффективно готовить школьников к ЕГЭ даже в условиях карантина. Проблема лишь в том, что не все дети умеют организовывать своё учебное время вне школы, поэтому функцию </w:t>
      </w:r>
      <w:proofErr w:type="gramStart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систематичностью и самостоятельностью выполнения заданий должны возложить на себя родители. В противном случае дистанционное обучение может оказаться предельно формальным, а, значит, неэффективным.</w:t>
      </w: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том, с какими проблемами сталкиваются родители при введении дистанционного обучения в школе и как их решить, читайте в нашем следующем материале по теме.</w:t>
      </w:r>
    </w:p>
    <w:p w:rsidR="004305F2" w:rsidRPr="004305F2" w:rsidRDefault="004305F2" w:rsidP="004305F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305F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4305F2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А какие приемы помогают организовать дистанционное обучение вам? Есть ли трудности, с которыми сложно справиться? Делитесь своим опытом и проблемами в комментариях! Поддержим друг друга в непростой ситуации!</w:t>
      </w:r>
    </w:p>
    <w:p w:rsidR="004305F2" w:rsidRDefault="004305F2"/>
    <w:sectPr w:rsidR="004305F2" w:rsidSect="004305F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305F2"/>
    <w:rsid w:val="00430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05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305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05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305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305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0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5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05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3833">
              <w:marLeft w:val="0"/>
              <w:marRight w:val="75"/>
              <w:marTop w:val="0"/>
              <w:marBottom w:val="75"/>
              <w:div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divBdr>
            </w:div>
          </w:divsChild>
        </w:div>
        <w:div w:id="6696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://master-test.net/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e.sdamgia.ru/" TargetMode="External"/><Relationship Id="rId11" Type="http://schemas.openxmlformats.org/officeDocument/2006/relationships/hyperlink" Target="http://learningapps.org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resh.edu.ru/" TargetMode="External"/><Relationship Id="rId4" Type="http://schemas.openxmlformats.org/officeDocument/2006/relationships/hyperlink" Target="http://ug.ru/article/1169" TargetMode="External"/><Relationship Id="rId9" Type="http://schemas.openxmlformats.org/officeDocument/2006/relationships/hyperlink" Target="https://resh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1660</Words>
  <Characters>9466</Characters>
  <Application>Microsoft Office Word</Application>
  <DocSecurity>0</DocSecurity>
  <Lines>78</Lines>
  <Paragraphs>22</Paragraphs>
  <ScaleCrop>false</ScaleCrop>
  <Company/>
  <LinksUpToDate>false</LinksUpToDate>
  <CharactersWithSpaces>11104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2020-05-13T06:46:00Z</dcterms:created>
  <dcterms:modified xsi:type="dcterms:W3CDTF">2020-05-13T06:47:00Z</dcterms:modified>
</cp:coreProperties>
</file>